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68" w:rsidRPr="00F86C68" w:rsidRDefault="00F86C68" w:rsidP="00F86C6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86C68">
        <w:rPr>
          <w:rFonts w:ascii="Times New Roman" w:hAnsi="Times New Roman" w:cs="Times New Roman"/>
          <w:b/>
          <w:sz w:val="28"/>
          <w:szCs w:val="28"/>
        </w:rPr>
        <w:t>Об изменениях в ФЗ «О ведении гражданами садоводства и огоро</w:t>
      </w:r>
      <w:r>
        <w:rPr>
          <w:rFonts w:ascii="Times New Roman" w:hAnsi="Times New Roman" w:cs="Times New Roman"/>
          <w:b/>
          <w:sz w:val="28"/>
          <w:szCs w:val="28"/>
        </w:rPr>
        <w:t>дничества для собственных нужд»</w:t>
      </w:r>
    </w:p>
    <w:bookmarkEnd w:id="0"/>
    <w:p w:rsidR="00F86C68" w:rsidRDefault="00F86C68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C68" w:rsidRPr="00F86C68" w:rsidRDefault="00F86C68" w:rsidP="00F86C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68">
        <w:rPr>
          <w:rFonts w:ascii="Times New Roman" w:hAnsi="Times New Roman" w:cs="Times New Roman"/>
          <w:sz w:val="28"/>
          <w:szCs w:val="28"/>
        </w:rPr>
        <w:t xml:space="preserve">Федеральным законом от 14.04.2023 N 123-ФЗ внесены изменения в Федеральный закон «О </w:t>
      </w:r>
      <w:proofErr w:type="gramStart"/>
      <w:r w:rsidRPr="00F86C68">
        <w:rPr>
          <w:rFonts w:ascii="Times New Roman" w:hAnsi="Times New Roman" w:cs="Times New Roman"/>
          <w:sz w:val="28"/>
          <w:szCs w:val="28"/>
        </w:rPr>
        <w:t>ведении</w:t>
      </w:r>
      <w:proofErr w:type="gramEnd"/>
      <w:r w:rsidRPr="00F86C68">
        <w:rPr>
          <w:rFonts w:ascii="Times New Roman" w:hAnsi="Times New Roman" w:cs="Times New Roman"/>
          <w:sz w:val="28"/>
          <w:szCs w:val="28"/>
        </w:rPr>
        <w:t xml:space="preserve"> гражданами садоводства и огородничества для собственных нужд».</w:t>
      </w:r>
    </w:p>
    <w:p w:rsidR="00F86C68" w:rsidRPr="00F86C68" w:rsidRDefault="00F86C68" w:rsidP="00F86C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C68">
        <w:rPr>
          <w:rFonts w:ascii="Times New Roman" w:hAnsi="Times New Roman" w:cs="Times New Roman"/>
          <w:sz w:val="28"/>
          <w:szCs w:val="28"/>
        </w:rPr>
        <w:t>Согласно этим изменениям к исключительной компетенции общего собрания членов садоводческого некоммерческого товарищества (СНТ) отнесено принятие решения о передаче земельных участков или находящихся на них объектов недвижимости, относящихся к имуществу общего пользования, гражданам или организациям в аренду либо в безвозмездное пользование или об установлении сервитута в отношении такого имущества, а также определение условий использования такого имущества.</w:t>
      </w:r>
      <w:proofErr w:type="gramEnd"/>
    </w:p>
    <w:p w:rsidR="00F86C68" w:rsidRPr="00F86C68" w:rsidRDefault="00F86C68" w:rsidP="00F86C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C68">
        <w:rPr>
          <w:rFonts w:ascii="Times New Roman" w:hAnsi="Times New Roman" w:cs="Times New Roman"/>
          <w:sz w:val="28"/>
          <w:szCs w:val="28"/>
        </w:rPr>
        <w:t>Имущество общего пользования – это расположенные в границах территории ведения гражданами садоводства или огородничества для собственных нужд земельные участки и находящиеся на них объекты недвижимости и иные объекты, используемые для удовлетворения общих потребностей граждан, ведущих садоводство и огородничество на указанной территории.</w:t>
      </w:r>
      <w:proofErr w:type="gramEnd"/>
    </w:p>
    <w:p w:rsidR="00F86C68" w:rsidRPr="00F86C68" w:rsidRDefault="00F86C68" w:rsidP="00F86C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68">
        <w:rPr>
          <w:rFonts w:ascii="Times New Roman" w:hAnsi="Times New Roman" w:cs="Times New Roman"/>
          <w:sz w:val="28"/>
          <w:szCs w:val="28"/>
        </w:rPr>
        <w:t>Также законом установлено, что земельные участки общего назначения могут использоваться для реализации товаров, проведения работ и оказания услуг для нужд граждан, ведущих садоводство и огородничество. Для указанных целей на земельных участках общего назначения допускается возведение некапитальных строений, сооружений.</w:t>
      </w:r>
    </w:p>
    <w:p w:rsidR="00F86C68" w:rsidRPr="001B66DA" w:rsidRDefault="00F86C68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2023-05-15T12:54:00Z</dcterms:created>
  <dcterms:modified xsi:type="dcterms:W3CDTF">2023-05-15T12:54:00Z</dcterms:modified>
</cp:coreProperties>
</file>